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sz w:val="21"/>
        </w:rPr>
      </w:pPr>
      <w:bookmarkStart w:id="0" w:name="_GoBack"/>
      <w:bookmarkEnd w:id="0"/>
      <w:r>
        <w:rPr>
          <w:rFonts w:hint="eastAsia"/>
          <w:sz w:val="24"/>
        </w:rPr>
        <w:t>地下タンク貯蔵所構造設備明細書</w:t>
      </w:r>
    </w:p>
    <w:tbl>
      <w:tblPr>
        <w:tblStyle w:val="17"/>
        <w:tblW w:w="8605" w:type="auto"/>
        <w:tblInd w:w="0" w:type="dxa"/>
        <w:tblLayout w:type="fixed"/>
        <w:tblLook w:firstRow="1" w:lastRow="0" w:firstColumn="1" w:lastColumn="0" w:noHBand="0" w:noVBand="1" w:val="04A0"/>
      </w:tblPr>
      <w:tblGrid>
        <w:gridCol w:w="454"/>
        <w:gridCol w:w="1851"/>
        <w:gridCol w:w="2459"/>
        <w:gridCol w:w="61"/>
        <w:gridCol w:w="196"/>
        <w:gridCol w:w="1064"/>
        <w:gridCol w:w="420"/>
        <w:gridCol w:w="2100"/>
      </w:tblGrid>
      <w:tr>
        <w:trPr>
          <w:trHeight w:val="794" w:hRule="atLeast"/>
        </w:trPr>
        <w:tc>
          <w:tcPr>
            <w:tcW w:w="23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事業の概要</w:t>
            </w:r>
          </w:p>
        </w:tc>
        <w:tc>
          <w:tcPr>
            <w:tcW w:w="630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タンクの設置方法</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1"/>
                <w:sz w:val="22"/>
                <w:fitText w:val="5060" w:id="1"/>
              </w:rPr>
              <w:t>タンク室　・　直埋設　・　漏れ防</w:t>
            </w:r>
            <w:r>
              <w:rPr>
                <w:rFonts w:hint="eastAsia"/>
                <w:spacing w:val="4"/>
                <w:sz w:val="22"/>
                <w:fitText w:val="5060" w:id="1"/>
              </w:rPr>
              <w:t>止</w:t>
            </w:r>
          </w:p>
        </w:tc>
      </w:tr>
      <w:tr>
        <w:trPr>
          <w:trHeight w:val="567"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タンクの種類</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sz w:val="18"/>
              </w:rPr>
            </w:pPr>
            <w:r>
              <w:rPr>
                <w:rFonts w:hint="eastAsia"/>
                <w:spacing w:val="40"/>
                <w:sz w:val="18"/>
                <w:fitText w:val="5400" w:id="2"/>
              </w:rPr>
              <w:t>鋼製タンク・強化プラスチック製二重殻タン</w:t>
            </w:r>
            <w:r>
              <w:rPr>
                <w:rFonts w:hint="eastAsia"/>
                <w:spacing w:val="10"/>
                <w:sz w:val="18"/>
                <w:fitText w:val="5400" w:id="2"/>
              </w:rPr>
              <w:t>ク</w:t>
            </w:r>
          </w:p>
          <w:p>
            <w:pPr>
              <w:pStyle w:val="0"/>
              <w:spacing w:line="240" w:lineRule="exact"/>
              <w:jc w:val="center"/>
              <w:rPr>
                <w:rFonts w:hint="eastAsia"/>
                <w:sz w:val="22"/>
              </w:rPr>
            </w:pPr>
            <w:r>
              <w:rPr>
                <w:rFonts w:hint="eastAsia"/>
                <w:spacing w:val="14"/>
                <w:sz w:val="18"/>
                <w:fitText w:val="5400" w:id="3"/>
              </w:rPr>
              <w:t>鋼製二重殻タンク・鋼製強化プラスチック製二重殻タン</w:t>
            </w:r>
            <w:r>
              <w:rPr>
                <w:rFonts w:hint="eastAsia"/>
                <w:spacing w:val="10"/>
                <w:sz w:val="18"/>
                <w:fitText w:val="5400" w:id="3"/>
              </w:rPr>
              <w:t>ク</w:t>
            </w:r>
          </w:p>
        </w:tc>
      </w:tr>
      <w:tr>
        <w:trPr>
          <w:trHeight w:val="454" w:hRule="atLeast"/>
        </w:trPr>
        <w:tc>
          <w:tcPr>
            <w:tcW w:w="45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199"/>
                <w:sz w:val="22"/>
                <w:fitText w:val="5170" w:id="4"/>
              </w:rPr>
              <w:t>タンクの構造、設</w:t>
            </w:r>
            <w:r>
              <w:rPr>
                <w:rFonts w:hint="eastAsia"/>
                <w:spacing w:val="3"/>
                <w:sz w:val="22"/>
                <w:fitText w:val="5170" w:id="4"/>
              </w:rPr>
              <w:t>備</w:t>
            </w: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形状</w:t>
            </w:r>
          </w:p>
        </w:tc>
        <w:tc>
          <w:tcPr>
            <w:tcW w:w="245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3841"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常圧・加圧（　　㎪）</w:t>
            </w:r>
          </w:p>
        </w:tc>
      </w:tr>
      <w:tr>
        <w:trPr>
          <w:trHeight w:val="454"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寸法</w:t>
            </w:r>
          </w:p>
        </w:tc>
        <w:tc>
          <w:tcPr>
            <w:tcW w:w="245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7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容量</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r>
        <w:trPr>
          <w:trHeight w:val="454"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材質、板厚</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外面の保護</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1134"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危険物の漏れ検知設備又は漏れ防止構造の概要</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40"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通気管</w:t>
            </w:r>
          </w:p>
        </w:tc>
        <w:tc>
          <w:tcPr>
            <w:tcW w:w="27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880"/>
                <w:sz w:val="22"/>
                <w:fitText w:val="2200" w:id="5"/>
              </w:rPr>
              <w:t>種</w:t>
            </w:r>
            <w:r>
              <w:rPr>
                <w:rFonts w:hint="eastAsia"/>
                <w:sz w:val="22"/>
                <w:fitText w:val="2200" w:id="5"/>
              </w:rPr>
              <w:t>別</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数</w:t>
            </w:r>
          </w:p>
        </w:tc>
        <w:tc>
          <w:tcPr>
            <w:tcW w:w="252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内径又は作動圧</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7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52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before="0" w:beforeLines="0" w:beforeAutospacing="0" w:line="160" w:lineRule="exact"/>
              <w:jc w:val="right"/>
              <w:rPr>
                <w:rFonts w:hint="eastAsia"/>
                <w:sz w:val="16"/>
              </w:rPr>
            </w:pPr>
            <w:r>
              <w:rPr>
                <w:rFonts w:hint="eastAsia"/>
                <w:sz w:val="16"/>
              </w:rPr>
              <w:t>㎜　</w:t>
            </w:r>
          </w:p>
          <w:p>
            <w:pPr>
              <w:pStyle w:val="0"/>
              <w:wordWrap w:val="0"/>
              <w:spacing w:line="260" w:lineRule="exact"/>
              <w:jc w:val="right"/>
              <w:rPr>
                <w:rFonts w:hint="eastAsia"/>
                <w:sz w:val="16"/>
              </w:rPr>
            </w:pPr>
            <w:r>
              <w:rPr>
                <w:rFonts w:hint="eastAsia"/>
                <w:sz w:val="16"/>
              </w:rPr>
              <w:t>㎪　</w:t>
            </w:r>
          </w:p>
        </w:tc>
      </w:tr>
      <w:tr>
        <w:trPr>
          <w:trHeight w:val="340"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安全装置</w:t>
            </w:r>
          </w:p>
        </w:tc>
        <w:tc>
          <w:tcPr>
            <w:tcW w:w="27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880"/>
                <w:sz w:val="22"/>
                <w:fitText w:val="2200" w:id="6"/>
              </w:rPr>
              <w:t>種</w:t>
            </w:r>
            <w:r>
              <w:rPr>
                <w:rFonts w:hint="eastAsia"/>
                <w:sz w:val="22"/>
                <w:fitText w:val="2200" w:id="6"/>
              </w:rPr>
              <w:t>別</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数</w:t>
            </w:r>
          </w:p>
        </w:tc>
        <w:tc>
          <w:tcPr>
            <w:tcW w:w="252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40"/>
                <w:sz w:val="22"/>
                <w:fitText w:val="2420" w:id="7"/>
              </w:rPr>
              <w:t>作動</w:t>
            </w:r>
            <w:r>
              <w:rPr>
                <w:rFonts w:hint="eastAsia"/>
                <w:sz w:val="22"/>
                <w:fitText w:val="2420" w:id="7"/>
              </w:rPr>
              <w:t>圧</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7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52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　</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可燃性蒸気回収設備</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有（　　　　　　　　　　　　　　　　　）　・　無</w:t>
            </w:r>
          </w:p>
        </w:tc>
      </w:tr>
      <w:tr>
        <w:trPr>
          <w:trHeight w:val="454"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液量表示装置</w:t>
            </w:r>
          </w:p>
        </w:tc>
        <w:tc>
          <w:tcPr>
            <w:tcW w:w="252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引火防止装置</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5"/>
                <w:sz w:val="22"/>
                <w:fitText w:val="880" w:id="8"/>
              </w:rPr>
              <w:t>有・</w:t>
            </w:r>
            <w:r>
              <w:rPr>
                <w:rFonts w:hint="eastAsia"/>
                <w:sz w:val="22"/>
                <w:fitText w:val="880" w:id="8"/>
              </w:rPr>
              <w:t>無</w:t>
            </w:r>
          </w:p>
        </w:tc>
      </w:tr>
      <w:tr>
        <w:trPr>
          <w:trHeight w:val="113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タンク室又はタンク室以外の基礎、固定方法の概要</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注入口の位置</w:t>
            </w:r>
          </w:p>
        </w:tc>
        <w:tc>
          <w:tcPr>
            <w:tcW w:w="252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eastAsia"/>
                <w:sz w:val="22"/>
              </w:rPr>
            </w:pPr>
            <w:r>
              <w:rPr>
                <w:rFonts w:hint="eastAsia"/>
                <w:sz w:val="22"/>
              </w:rPr>
              <w:t>注入口付近の</w:t>
            </w:r>
            <w:r>
              <w:rPr>
                <w:rFonts w:hint="eastAsia"/>
                <w:spacing w:val="73"/>
                <w:sz w:val="22"/>
                <w:fitText w:val="1320" w:id="9"/>
              </w:rPr>
              <w:t>接地電</w:t>
            </w:r>
            <w:r>
              <w:rPr>
                <w:rFonts w:hint="eastAsia"/>
                <w:spacing w:val="1"/>
                <w:sz w:val="22"/>
                <w:fitText w:val="1320" w:id="9"/>
              </w:rPr>
              <w:t>極</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5"/>
                <w:sz w:val="22"/>
                <w:fitText w:val="880" w:id="10"/>
              </w:rPr>
              <w:t>有・</w:t>
            </w:r>
            <w:r>
              <w:rPr>
                <w:rFonts w:hint="eastAsia"/>
                <w:sz w:val="22"/>
                <w:fitText w:val="880" w:id="10"/>
              </w:rPr>
              <w:t>無</w:t>
            </w:r>
          </w:p>
        </w:tc>
      </w:tr>
      <w:tr>
        <w:trPr>
          <w:trHeight w:val="45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ポンプの設備の概要</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配管</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電気設備</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3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消火設備</w:t>
            </w:r>
          </w:p>
        </w:tc>
        <w:tc>
          <w:tcPr>
            <w:tcW w:w="630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3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工事請負者住所氏名</w:t>
            </w:r>
          </w:p>
        </w:tc>
        <w:tc>
          <w:tcPr>
            <w:tcW w:w="630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sz w:val="20"/>
              </w:rPr>
            </w:pPr>
          </w:p>
          <w:p>
            <w:pPr>
              <w:pStyle w:val="0"/>
              <w:spacing w:line="280" w:lineRule="exact"/>
              <w:jc w:val="both"/>
              <w:rPr>
                <w:rFonts w:hint="eastAsia"/>
                <w:sz w:val="22"/>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2131060</wp:posOffset>
                      </wp:positionH>
                      <wp:positionV relativeFrom="paragraph">
                        <wp:posOffset>-78740</wp:posOffset>
                      </wp:positionV>
                      <wp:extent cx="1786890" cy="2355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86890" cy="23558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電話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pt;mso-position-vertical-relative:text;mso-position-horizontal-relative:text;position:absolute;height:18.55pt;mso-wrap-distance-top:0pt;width:140.69pt;mso-wrap-distance-left:16pt;margin-left:167.8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電話　</w:t>
                            </w:r>
                          </w:p>
                        </w:txbxContent>
                      </v:textbox>
                      <v:imagedata o:title=""/>
                      <w10:wrap type="none" anchorx="text" anchory="text"/>
                      <w10:anchorlock/>
                    </v:shape>
                  </w:pict>
                </mc:Fallback>
              </mc:AlternateContent>
            </w:r>
          </w:p>
        </w:tc>
      </w:tr>
    </w:tbl>
    <w:p>
      <w:pPr>
        <w:pStyle w:val="0"/>
        <w:spacing w:line="100" w:lineRule="exact"/>
        <w:jc w:val="left"/>
        <w:rPr>
          <w:rFonts w:hint="eastAsia"/>
          <w:sz w:val="18"/>
        </w:rPr>
      </w:pPr>
    </w:p>
    <w:p>
      <w:pPr>
        <w:pStyle w:val="0"/>
        <w:spacing w:line="280" w:lineRule="exact"/>
        <w:ind w:leftChars="0" w:firstLine="0" w:firstLineChars="0"/>
        <w:jc w:val="left"/>
        <w:rPr>
          <w:rFonts w:hint="eastAsia"/>
          <w:sz w:val="22"/>
        </w:rPr>
      </w:pPr>
      <w:r>
        <w:rPr>
          <w:rFonts w:hint="eastAsia"/>
          <w:sz w:val="22"/>
        </w:rPr>
        <w:t>備考　１　この用紙の大きさは、日本産業規格Ａ４とすること。</w:t>
      </w:r>
    </w:p>
    <w:p>
      <w:pPr>
        <w:pStyle w:val="0"/>
        <w:spacing w:line="280" w:lineRule="exact"/>
        <w:ind w:leftChars="0" w:right="179" w:rightChars="85" w:hanging="1025" w:hangingChars="466"/>
        <w:jc w:val="left"/>
        <w:rPr>
          <w:rFonts w:hint="eastAsia"/>
          <w:sz w:val="22"/>
        </w:rPr>
      </w:pPr>
      <w:r>
        <w:rPr>
          <w:rFonts w:hint="eastAsia"/>
          <w:sz w:val="22"/>
        </w:rPr>
        <w:t>　　　２　「直埋設」とは、二重殻タンクをタンク室以外に設置する方法（地下貯蔵タンクを危険物の漏れを防止することができる構造により地盤面下に設置する方法を除く。）をいう。</w:t>
      </w:r>
    </w:p>
    <w:p>
      <w:pPr>
        <w:pStyle w:val="0"/>
        <w:spacing w:line="280" w:lineRule="exact"/>
        <w:ind w:leftChars="0" w:right="179" w:rightChars="85" w:hanging="1025" w:hangingChars="466"/>
        <w:jc w:val="left"/>
        <w:rPr>
          <w:rFonts w:hint="eastAsia"/>
          <w:sz w:val="21"/>
        </w:rPr>
      </w:pPr>
      <w:r>
        <w:rPr>
          <w:rFonts w:hint="eastAsia"/>
          <w:sz w:val="22"/>
        </w:rPr>
        <w:t>　　　３　「鋼製強化プラスチック製二重殻タンク」とは、令第１３条第２項第２号イに掲げる材料で造つた地下貯蔵タンクに同項第１号ロに掲げる措置を講じたものをいう。</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様式第４のホ（第４条、第５条関係）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1</Pages>
  <Words>0</Words>
  <Characters>458</Characters>
  <Application>JUST Note</Application>
  <Lines>171</Lines>
  <Paragraphs>46</Paragraphs>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2024-09-18T02:53:57Z</dcterms:modified>
  <cp:revision>6</cp:revision>
</cp:coreProperties>
</file>