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after="0" w:afterLines="0" w:afterAutospacing="0"/>
        <w:ind w:left="220" w:hanging="22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別記第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号様式（第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条関係）</w:t>
      </w:r>
    </w:p>
    <w:p>
      <w:pPr>
        <w:pStyle w:val="15"/>
        <w:spacing w:after="0" w:afterLines="0" w:afterAutospacing="0"/>
        <w:ind w:left="220" w:hanging="220" w:hangingChars="10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高付加価値化等事業成果報告書</w:t>
      </w:r>
    </w:p>
    <w:p>
      <w:pPr>
        <w:pStyle w:val="15"/>
        <w:widowControl w:val="0"/>
        <w:spacing w:after="0" w:afterLines="0" w:afterAutospacing="0"/>
        <w:ind w:left="220" w:right="0" w:rightChars="0" w:hanging="220" w:hangingChars="10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（補助率</w:t>
      </w:r>
      <w:r>
        <w:rPr>
          <w:rFonts w:hint="eastAsia" w:asciiTheme="minorEastAsia" w:hAnsiTheme="minorEastAsia" w:eastAsiaTheme="minorEastAsia"/>
          <w:sz w:val="22"/>
        </w:rPr>
        <w:t>2/3</w:t>
      </w:r>
      <w:r>
        <w:rPr>
          <w:rFonts w:hint="eastAsia" w:asciiTheme="minorEastAsia" w:hAnsiTheme="minorEastAsia" w:eastAsiaTheme="minorEastAsia"/>
          <w:sz w:val="22"/>
        </w:rPr>
        <w:t>、補助限度額</w:t>
      </w:r>
      <w:r>
        <w:rPr>
          <w:rFonts w:hint="eastAsia" w:asciiTheme="minorEastAsia" w:hAnsiTheme="minorEastAsia" w:eastAsiaTheme="minorEastAsia"/>
          <w:sz w:val="22"/>
        </w:rPr>
        <w:t>100</w:t>
      </w:r>
      <w:r>
        <w:rPr>
          <w:rFonts w:hint="eastAsia" w:asciiTheme="minorEastAsia" w:hAnsiTheme="minorEastAsia" w:eastAsiaTheme="minorEastAsia"/>
          <w:sz w:val="22"/>
        </w:rPr>
        <w:t>万円）</w:t>
      </w:r>
    </w:p>
    <w:p>
      <w:pPr>
        <w:pStyle w:val="15"/>
        <w:spacing w:after="0" w:afterLines="0" w:afterAutospacing="0"/>
        <w:ind w:left="430" w:leftChars="10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（実施目的に☑　□</w:t>
      </w:r>
      <w:r>
        <w:rPr>
          <w:rFonts w:hint="eastAsia" w:asciiTheme="minorEastAsia" w:hAnsiTheme="minorEastAsia"/>
          <w:sz w:val="22"/>
        </w:rPr>
        <w:t>高付加価値化　□量産体制の構築</w:t>
      </w:r>
      <w:r>
        <w:rPr>
          <w:rFonts w:hint="eastAsia" w:asciiTheme="minorEastAsia" w:hAnsiTheme="minorEastAsia" w:eastAsiaTheme="minorEastAsia"/>
          <w:sz w:val="22"/>
        </w:rPr>
        <w:t>）</w:t>
      </w:r>
    </w:p>
    <w:p>
      <w:pPr>
        <w:pStyle w:val="15"/>
        <w:spacing w:after="0" w:afterLines="0" w:afterAutospacing="0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高付加価値化等の結果（上記☑の内容を記入してください。）</w:t>
      </w:r>
    </w:p>
    <w:tbl>
      <w:tblPr>
        <w:tblStyle w:val="24"/>
        <w:tblW w:w="86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646"/>
      </w:tblGrid>
      <w:tr>
        <w:trPr>
          <w:trHeight w:val="1864" w:hRule="atLeast"/>
        </w:trPr>
        <w:tc>
          <w:tcPr>
            <w:tcW w:w="8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59" w:lineRule="auto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高付加価値化又は量産体制の構築による今後の生産量増加数等</w:t>
            </w:r>
          </w:p>
        </w:tc>
      </w:tr>
    </w:tbl>
    <w:p>
      <w:pPr>
        <w:pStyle w:val="15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補助対象経費の実績（品名、型番、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数量、金額等）</w:t>
      </w:r>
    </w:p>
    <w:tbl>
      <w:tblPr>
        <w:tblStyle w:val="25"/>
        <w:tblW w:w="864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469"/>
        <w:gridCol w:w="7178"/>
      </w:tblGrid>
      <w:tr>
        <w:trPr>
          <w:trHeight w:val="850" w:hRule="atLeast"/>
        </w:trPr>
        <w:tc>
          <w:tcPr>
            <w:tcW w:w="1474" w:type="dxa"/>
            <w:vAlign w:val="center"/>
          </w:tcPr>
          <w:p>
            <w:pPr>
              <w:pStyle w:val="15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原材料費</w:t>
            </w:r>
          </w:p>
        </w:tc>
        <w:tc>
          <w:tcPr>
            <w:tcW w:w="720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850" w:hRule="atLeast"/>
        </w:trPr>
        <w:tc>
          <w:tcPr>
            <w:tcW w:w="1474" w:type="dxa"/>
            <w:vAlign w:val="center"/>
          </w:tcPr>
          <w:p>
            <w:pPr>
              <w:pStyle w:val="15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機械装置費</w:t>
            </w:r>
          </w:p>
        </w:tc>
        <w:tc>
          <w:tcPr>
            <w:tcW w:w="7207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474" w:type="dxa"/>
            <w:vAlign w:val="center"/>
          </w:tcPr>
          <w:p>
            <w:pPr>
              <w:pStyle w:val="0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工具器具費</w:t>
            </w:r>
          </w:p>
        </w:tc>
        <w:tc>
          <w:tcPr>
            <w:tcW w:w="7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474" w:type="dxa"/>
            <w:vAlign w:val="center"/>
          </w:tcPr>
          <w:p>
            <w:pPr>
              <w:pStyle w:val="0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需用費</w:t>
            </w:r>
          </w:p>
        </w:tc>
        <w:tc>
          <w:tcPr>
            <w:tcW w:w="7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474" w:type="dxa"/>
            <w:vAlign w:val="center"/>
          </w:tcPr>
          <w:p>
            <w:pPr>
              <w:pStyle w:val="15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その他の</w:t>
            </w:r>
          </w:p>
          <w:p>
            <w:pPr>
              <w:pStyle w:val="15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経費</w:t>
            </w:r>
          </w:p>
        </w:tc>
        <w:tc>
          <w:tcPr>
            <w:tcW w:w="7207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15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補助対象経費の効果</w:t>
      </w:r>
    </w:p>
    <w:tbl>
      <w:tblPr>
        <w:tblStyle w:val="25"/>
        <w:tblW w:w="865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651"/>
      </w:tblGrid>
      <w:tr>
        <w:trPr>
          <w:trHeight w:val="2041" w:hRule="atLeast"/>
        </w:trPr>
        <w:tc>
          <w:tcPr>
            <w:tcW w:w="86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高付加価値化又は量産体制の構築による今後の展望等（販路拡大等）</w:t>
            </w:r>
          </w:p>
        </w:tc>
      </w:tr>
    </w:tbl>
    <w:p>
      <w:pPr>
        <w:pStyle w:val="15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今後の事業展開スケジュール</w:t>
      </w:r>
    </w:p>
    <w:tbl>
      <w:tblPr>
        <w:tblStyle w:val="25"/>
        <w:tblW w:w="864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985"/>
        <w:gridCol w:w="6662"/>
      </w:tblGrid>
      <w:tr>
        <w:trPr/>
        <w:tc>
          <w:tcPr>
            <w:tcW w:w="1985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実施予定時期</w:t>
            </w:r>
          </w:p>
        </w:tc>
        <w:tc>
          <w:tcPr>
            <w:tcW w:w="6662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実施予定内容</w:t>
            </w:r>
          </w:p>
        </w:tc>
      </w:tr>
      <w:tr>
        <w:trPr>
          <w:trHeight w:val="302" w:hRule="atLeast"/>
        </w:trPr>
        <w:tc>
          <w:tcPr>
            <w:tcW w:w="198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23" w:hRule="atLeast"/>
        </w:trPr>
        <w:tc>
          <w:tcPr>
            <w:tcW w:w="198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91" w:hRule="atLeast"/>
        </w:trPr>
        <w:tc>
          <w:tcPr>
            <w:tcW w:w="198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63" w:hRule="atLeast"/>
        </w:trPr>
        <w:tc>
          <w:tcPr>
            <w:tcW w:w="198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" w:hRule="atLeast"/>
        </w:trPr>
        <w:tc>
          <w:tcPr>
            <w:tcW w:w="1985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15"/>
        <w:jc w:val="right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1134" w:right="1418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Revision"/>
    <w:next w:val="23"/>
    <w:link w:val="0"/>
    <w:uiPriority w:val="0"/>
    <w:rPr/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588</TotalTime>
  <Pages>1</Pages>
  <Words>5</Words>
  <Characters>240</Characters>
  <Application>JUST Note</Application>
  <Lines>36</Lines>
  <Paragraphs>18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秦　順一郎</cp:lastModifiedBy>
  <cp:lastPrinted>2025-05-13T23:56:12Z</cp:lastPrinted>
  <dcterms:created xsi:type="dcterms:W3CDTF">2023-12-04T04:07:00Z</dcterms:created>
  <dcterms:modified xsi:type="dcterms:W3CDTF">2025-06-16T05:35:15Z</dcterms:modified>
  <cp:revision>17</cp:revision>
</cp:coreProperties>
</file>