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別記第２号様式（第３条関係）</w:t>
      </w:r>
    </w:p>
    <w:tbl>
      <w:tblPr>
        <w:tblStyle w:val="17"/>
        <w:tblW w:w="1049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56"/>
        <w:gridCol w:w="2005"/>
        <w:gridCol w:w="1701"/>
        <w:gridCol w:w="850"/>
        <w:gridCol w:w="992"/>
        <w:gridCol w:w="1560"/>
        <w:gridCol w:w="2126"/>
      </w:tblGrid>
      <w:tr>
        <w:trPr>
          <w:trHeight w:val="664" w:hRule="atLeast"/>
        </w:trPr>
        <w:tc>
          <w:tcPr>
            <w:tcW w:w="1049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70"/>
                <w:kern w:val="0"/>
                <w:sz w:val="28"/>
                <w:fitText w:val="2800" w:id="1"/>
              </w:rPr>
              <w:t>養育医療意見</w:t>
            </w:r>
            <w:r>
              <w:rPr>
                <w:rFonts w:hint="eastAsia"/>
                <w:spacing w:val="75"/>
                <w:kern w:val="0"/>
                <w:sz w:val="28"/>
                <w:fitText w:val="2800" w:id="1"/>
              </w:rPr>
              <w:t>書</w:t>
            </w:r>
          </w:p>
        </w:tc>
      </w:tr>
      <w:tr>
        <w:trPr>
          <w:trHeight w:val="368" w:hRule="atLeast"/>
        </w:trPr>
        <w:tc>
          <w:tcPr>
            <w:tcW w:w="125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06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　　　　　年　　月　　日</w:t>
            </w:r>
          </w:p>
        </w:tc>
      </w:tr>
      <w:tr>
        <w:trPr>
          <w:trHeight w:val="77" w:hRule="atLeast"/>
        </w:trPr>
        <w:tc>
          <w:tcPr>
            <w:tcW w:w="125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0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子</w:t>
            </w:r>
          </w:p>
        </w:tc>
        <w:tc>
          <w:tcPr>
            <w:tcW w:w="368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125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48" w:type="dxa"/>
            <w:gridSpan w:val="4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中間市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電話番号　　　　－　　　　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出生時体重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ｇ</w:t>
            </w:r>
          </w:p>
        </w:tc>
      </w:tr>
      <w:tr>
        <w:trPr>
          <w:trHeight w:val="535" w:hRule="atLeast"/>
        </w:trPr>
        <w:tc>
          <w:tcPr>
            <w:tcW w:w="1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48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在胎週数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週</w:t>
            </w:r>
          </w:p>
        </w:tc>
      </w:tr>
      <w:tr>
        <w:trPr>
          <w:trHeight w:val="308" w:hRule="atLeast"/>
        </w:trPr>
        <w:tc>
          <w:tcPr>
            <w:tcW w:w="125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31"/>
                <w:kern w:val="0"/>
                <w:fitText w:val="2100" w:id="2"/>
              </w:rPr>
              <w:t>症状の概</w:t>
            </w:r>
            <w:r>
              <w:rPr>
                <w:rFonts w:hint="eastAsia"/>
                <w:spacing w:val="1"/>
                <w:kern w:val="0"/>
                <w:fitText w:val="2100" w:id="2"/>
              </w:rPr>
              <w:t>要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一般状態</w:t>
            </w:r>
          </w:p>
        </w:tc>
        <w:tc>
          <w:tcPr>
            <w:tcW w:w="722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（１）運動不安・けいれん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（２）運動が異常に少ない</w:t>
            </w:r>
          </w:p>
        </w:tc>
      </w:tr>
      <w:tr>
        <w:trPr>
          <w:trHeight w:val="586" w:hRule="atLeast"/>
        </w:trPr>
        <w:tc>
          <w:tcPr>
            <w:tcW w:w="1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体　温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（１）摂氏</w:t>
            </w:r>
            <w:r>
              <w:rPr>
                <w:rFonts w:hint="default"/>
              </w:rPr>
              <w:t>34</w:t>
            </w:r>
            <w:r>
              <w:rPr>
                <w:rFonts w:hint="eastAsia"/>
              </w:rPr>
              <w:t>度以下</w:t>
            </w:r>
          </w:p>
        </w:tc>
      </w:tr>
      <w:tr>
        <w:trPr>
          <w:trHeight w:val="938" w:hRule="atLeast"/>
        </w:trPr>
        <w:tc>
          <w:tcPr>
            <w:tcW w:w="1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呼吸器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循環器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（１）強度のチアノーゼ持続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（２）チアノーゼ発作を繰り返す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（３）呼吸数が毎分</w:t>
            </w:r>
            <w:r>
              <w:rPr>
                <w:rFonts w:hint="default"/>
              </w:rPr>
              <w:t>50</w:t>
            </w:r>
            <w:r>
              <w:rPr>
                <w:rFonts w:hint="eastAsia"/>
              </w:rPr>
              <w:t>以上で増加傾向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（４）呼吸数が毎分</w:t>
            </w:r>
            <w:r>
              <w:rPr>
                <w:rFonts w:hint="default"/>
              </w:rPr>
              <w:t>30</w:t>
            </w:r>
            <w:r>
              <w:rPr>
                <w:rFonts w:hint="eastAsia"/>
              </w:rPr>
              <w:t>以下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（５）出血傾向が強い</w:t>
            </w:r>
          </w:p>
        </w:tc>
      </w:tr>
      <w:tr>
        <w:trPr>
          <w:trHeight w:val="1222" w:hRule="atLeast"/>
        </w:trPr>
        <w:tc>
          <w:tcPr>
            <w:tcW w:w="1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消化器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（１）生後</w:t>
            </w:r>
            <w:r>
              <w:rPr>
                <w:rFonts w:hint="default"/>
              </w:rPr>
              <w:t>24</w:t>
            </w:r>
            <w:r>
              <w:rPr>
                <w:rFonts w:hint="eastAsia"/>
              </w:rPr>
              <w:t>時間以上排便がない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（２）生後</w:t>
            </w:r>
            <w:r>
              <w:rPr>
                <w:rFonts w:hint="default"/>
              </w:rPr>
              <w:t>48</w:t>
            </w:r>
            <w:r>
              <w:rPr>
                <w:rFonts w:hint="eastAsia"/>
              </w:rPr>
              <w:t>時間以上嘔吐が持続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（３）血性吐物がある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（４）血性便がある</w:t>
            </w:r>
          </w:p>
        </w:tc>
      </w:tr>
      <w:tr>
        <w:trPr>
          <w:trHeight w:val="669" w:hRule="atLeast"/>
        </w:trPr>
        <w:tc>
          <w:tcPr>
            <w:tcW w:w="1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黄　疸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（１）生後数時間以内に発生　　　　　（２）異常に強い</w:t>
            </w:r>
          </w:p>
        </w:tc>
      </w:tr>
      <w:tr>
        <w:trPr>
          <w:trHeight w:val="1088" w:hRule="atLeast"/>
        </w:trPr>
        <w:tc>
          <w:tcPr>
            <w:tcW w:w="125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※その他の所見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（合併症の有無等）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7" w:hRule="atLeast"/>
        </w:trPr>
        <w:tc>
          <w:tcPr>
            <w:tcW w:w="12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診　　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9234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日から　　　　　　年　　　月　　　日まで</w:t>
            </w:r>
          </w:p>
        </w:tc>
      </w:tr>
      <w:tr>
        <w:trPr>
          <w:trHeight w:val="1287" w:hRule="atLeast"/>
        </w:trPr>
        <w:tc>
          <w:tcPr>
            <w:tcW w:w="12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現在受けている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　療</w:t>
            </w:r>
          </w:p>
        </w:tc>
        <w:tc>
          <w:tcPr>
            <w:tcW w:w="9234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保育器の使用　　　人工換気療法　　　酸素吸入　　　経管栄養　　　持続静脈内注射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その他の医療</w:t>
            </w:r>
          </w:p>
        </w:tc>
      </w:tr>
      <w:tr>
        <w:trPr>
          <w:trHeight w:val="1043" w:hRule="atLeast"/>
        </w:trPr>
        <w:tc>
          <w:tcPr>
            <w:tcW w:w="12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症状の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　過</w:t>
            </w:r>
          </w:p>
        </w:tc>
        <w:tc>
          <w:tcPr>
            <w:tcW w:w="9234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上記のとおり診断します。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医療機関の名称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及び所在地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医師氏名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</Words>
  <Characters>375</Characters>
  <Application>JUST Note</Application>
  <Lines>150</Lines>
  <Paragraphs>52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nakama</dc:creator>
  <cp:lastModifiedBy>佐々木　直哉</cp:lastModifiedBy>
  <dcterms:created xsi:type="dcterms:W3CDTF">2017-08-02T08:02:00Z</dcterms:created>
  <dcterms:modified xsi:type="dcterms:W3CDTF">2021-02-27T05:07:29Z</dcterms:modified>
  <cp:revision>5</cp:revision>
</cp:coreProperties>
</file>