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別記第２号様式（第５条関係）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事業計画書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団体名（　　　　　　　　　　　　　）</w:t>
      </w: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563"/>
        <w:gridCol w:w="1983"/>
        <w:gridCol w:w="1983"/>
        <w:gridCol w:w="1983"/>
        <w:gridCol w:w="1982"/>
      </w:tblGrid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開催予定日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参加人数（※１）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開催形式（※２）</w:t>
            </w: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7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１　※１の欄については、スタッフを除きます。予想ができない場合は、食事の提供可能人数を記入してください。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　※２の欄については、会食、弁当配布等の開催形式を記入してください。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３　記入欄が不足する場合は、別紙又は行を追加してください。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</Words>
  <Characters>205</Characters>
  <Application>JUST Note</Application>
  <Lines>134</Lines>
  <Paragraphs>36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池上　和徳</dc:creator>
  <cp:lastModifiedBy>白石　初美</cp:lastModifiedBy>
  <dcterms:created xsi:type="dcterms:W3CDTF">2025-04-10T04:44:00Z</dcterms:created>
  <dcterms:modified xsi:type="dcterms:W3CDTF">2025-04-10T22:32:07Z</dcterms:modified>
  <cp:revision>0</cp:revision>
</cp:coreProperties>
</file>